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B" w:rsidRPr="001253A9" w:rsidRDefault="00414C7B" w:rsidP="00414C7B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4 do SIWZ</w:t>
      </w:r>
    </w:p>
    <w:p w:rsidR="00414C7B" w:rsidRPr="001253A9" w:rsidRDefault="00414C7B" w:rsidP="00414C7B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414C7B" w:rsidRPr="001253A9" w:rsidRDefault="00414C7B" w:rsidP="00414C7B">
      <w:pPr>
        <w:jc w:val="center"/>
        <w:rPr>
          <w:rFonts w:ascii="Arial" w:hAnsi="Arial" w:cs="Arial"/>
          <w:b/>
          <w:sz w:val="20"/>
          <w:szCs w:val="20"/>
        </w:rPr>
      </w:pP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………………………………….201</w:t>
      </w:r>
      <w:r w:rsidR="00783BC7">
        <w:rPr>
          <w:rFonts w:ascii="Arial" w:hAnsi="Arial" w:cs="Arial"/>
          <w:sz w:val="20"/>
          <w:szCs w:val="20"/>
        </w:rPr>
        <w:t>5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Zespołem Szkół w Pierzchnicy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 siedzibą w Pierzchnicy przy ul. Kardynała Stefana Wyszyńskiego 5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spożywczych </w:t>
      </w:r>
      <w:r w:rsidRPr="001253A9">
        <w:rPr>
          <w:rFonts w:ascii="Arial" w:hAnsi="Arial" w:cs="Arial"/>
          <w:sz w:val="20"/>
          <w:szCs w:val="20"/>
        </w:rPr>
        <w:t>do Zespołu Szkół w Pierzchnicy przy ul. Kardynała Stefana Wyszyńskiego 5 zgodnie z załączoną ofertą cenową Wykonawcy.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Wartość brutto zamówienia będącego przedmiotem niniejszej umowy (cena całkowita przedstawiona w ofercie</w:t>
      </w:r>
      <w:r w:rsidR="00857B38">
        <w:rPr>
          <w:rFonts w:ascii="Arial" w:hAnsi="Arial" w:cs="Arial"/>
          <w:sz w:val="20"/>
          <w:szCs w:val="20"/>
        </w:rPr>
        <w:t>_</w:t>
      </w:r>
      <w:r w:rsidRPr="001253A9">
        <w:rPr>
          <w:rFonts w:ascii="Arial" w:hAnsi="Arial" w:cs="Arial"/>
          <w:sz w:val="20"/>
          <w:szCs w:val="20"/>
        </w:rPr>
        <w:t xml:space="preserve"> wynosi: ………………….. zł ( słownie: ………………</w:t>
      </w:r>
    </w:p>
    <w:p w:rsidR="00414C7B" w:rsidRPr="001253A9" w:rsidRDefault="00414C7B" w:rsidP="00414C7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..................................................................................... 00/100 ).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414C7B" w:rsidRPr="00DE736D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i dokonania zapłaty.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3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14C7B" w:rsidRDefault="00414C7B" w:rsidP="009D2B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Dostawy będą realizowane do siedziby Zamawiającego 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 w:rsidR="000B2DF7">
        <w:rPr>
          <w:rFonts w:ascii="Arial" w:hAnsi="Arial" w:cs="Arial"/>
          <w:sz w:val="20"/>
          <w:szCs w:val="20"/>
        </w:rPr>
        <w:t>Pierzchnica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9D2BC7" w:rsidRPr="001253A9" w:rsidRDefault="009D2BC7" w:rsidP="009D2B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umowy do 31.12.201</w:t>
      </w:r>
      <w:r w:rsidR="00783BC7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r. lub do wyczerpania asortymentu lub kwoty określonej wskazanej § 2 ust. 1 umowy. </w:t>
      </w:r>
    </w:p>
    <w:p w:rsidR="00414C7B" w:rsidRPr="001253A9" w:rsidRDefault="00414C7B" w:rsidP="00414C7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Zapłata za dostarczony towar nastąpi w terminie </w:t>
      </w:r>
      <w:r w:rsidR="009D2BC7">
        <w:rPr>
          <w:rFonts w:ascii="Arial" w:hAnsi="Arial" w:cs="Arial"/>
          <w:sz w:val="20"/>
          <w:szCs w:val="20"/>
        </w:rPr>
        <w:t>21</w:t>
      </w:r>
      <w:r w:rsidRPr="001253A9">
        <w:rPr>
          <w:rFonts w:ascii="Arial" w:hAnsi="Arial" w:cs="Arial"/>
          <w:sz w:val="20"/>
          <w:szCs w:val="20"/>
        </w:rPr>
        <w:t xml:space="preserve"> dni przelewem po otrzymaniu </w:t>
      </w:r>
      <w:r w:rsidRPr="001253A9">
        <w:rPr>
          <w:rFonts w:ascii="Arial" w:hAnsi="Arial" w:cs="Arial"/>
          <w:sz w:val="20"/>
          <w:szCs w:val="20"/>
        </w:rPr>
        <w:br/>
        <w:t xml:space="preserve">od Wykonawcy, prawidłowo wystawionej faktury VAT ze wskazanym terminem płatności </w:t>
      </w:r>
      <w:r w:rsidRPr="001253A9">
        <w:rPr>
          <w:rFonts w:ascii="Arial" w:hAnsi="Arial" w:cs="Arial"/>
          <w:sz w:val="20"/>
          <w:szCs w:val="20"/>
        </w:rPr>
        <w:br/>
        <w:t>i numerem rachunku bankowego.</w:t>
      </w:r>
    </w:p>
    <w:p w:rsidR="00414C7B" w:rsidRPr="001253A9" w:rsidRDefault="00414C7B" w:rsidP="00414C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414C7B" w:rsidRPr="001253A9" w:rsidRDefault="00414C7B" w:rsidP="00414C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414C7B" w:rsidRPr="001253A9" w:rsidRDefault="00414C7B" w:rsidP="00414C7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414C7B" w:rsidRPr="001253A9" w:rsidRDefault="00414C7B" w:rsidP="00414C7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414C7B" w:rsidRPr="00857B38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857B38">
        <w:rPr>
          <w:rFonts w:ascii="Arial" w:hAnsi="Arial" w:cs="Arial"/>
          <w:sz w:val="20"/>
          <w:szCs w:val="20"/>
        </w:rPr>
        <w:t xml:space="preserve">Umowa </w:t>
      </w:r>
      <w:r w:rsidRPr="00857B38">
        <w:rPr>
          <w:rFonts w:ascii="Arial" w:hAnsi="Arial" w:cs="Arial"/>
          <w:b/>
          <w:sz w:val="20"/>
          <w:szCs w:val="20"/>
        </w:rPr>
        <w:t>obowiązuje</w:t>
      </w:r>
      <w:r w:rsidRPr="00857B38">
        <w:rPr>
          <w:rFonts w:ascii="Arial" w:hAnsi="Arial" w:cs="Arial"/>
          <w:sz w:val="20"/>
          <w:szCs w:val="20"/>
        </w:rPr>
        <w:t xml:space="preserve"> do dnia </w:t>
      </w:r>
      <w:r w:rsidRPr="00857B38">
        <w:rPr>
          <w:rFonts w:ascii="Arial" w:hAnsi="Arial" w:cs="Arial"/>
          <w:b/>
          <w:sz w:val="20"/>
          <w:szCs w:val="20"/>
        </w:rPr>
        <w:t>wyczerpania asortymentu</w:t>
      </w:r>
      <w:r w:rsidRPr="00857B38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857B38">
        <w:rPr>
          <w:rFonts w:ascii="Arial" w:hAnsi="Arial" w:cs="Arial"/>
          <w:sz w:val="20"/>
          <w:szCs w:val="20"/>
          <w:u w:val="single"/>
        </w:rPr>
        <w:t>Załącznik Nr 1 do SIWZ,</w:t>
      </w:r>
      <w:r w:rsidRPr="00857B38">
        <w:rPr>
          <w:rFonts w:ascii="Arial" w:hAnsi="Arial" w:cs="Arial"/>
          <w:sz w:val="20"/>
          <w:szCs w:val="20"/>
        </w:rPr>
        <w:t xml:space="preserve"> jednak nie dłużej niż: </w:t>
      </w:r>
      <w:r w:rsidR="00857B38" w:rsidRPr="00857B38">
        <w:rPr>
          <w:rFonts w:ascii="Arial" w:hAnsi="Arial" w:cs="Arial"/>
          <w:b/>
          <w:sz w:val="20"/>
          <w:szCs w:val="20"/>
        </w:rPr>
        <w:t xml:space="preserve">……………………….. </w:t>
      </w:r>
      <w:r w:rsidRPr="00857B38">
        <w:rPr>
          <w:rFonts w:ascii="Arial" w:hAnsi="Arial" w:cs="Arial"/>
          <w:sz w:val="20"/>
          <w:szCs w:val="20"/>
        </w:rPr>
        <w:t>i z tym dniem</w:t>
      </w:r>
      <w:r w:rsidR="00857B38">
        <w:rPr>
          <w:rFonts w:ascii="Arial" w:hAnsi="Arial" w:cs="Arial"/>
          <w:sz w:val="20"/>
          <w:szCs w:val="20"/>
        </w:rPr>
        <w:t xml:space="preserve"> </w:t>
      </w:r>
      <w:r w:rsidRPr="00857B38">
        <w:rPr>
          <w:rFonts w:ascii="Arial" w:hAnsi="Arial" w:cs="Arial"/>
          <w:b/>
          <w:sz w:val="20"/>
          <w:szCs w:val="20"/>
        </w:rPr>
        <w:t>wygasają wzajemne zobowiązania stron w zakresie niezrealizowanych dostaw.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414C7B" w:rsidRPr="001253A9" w:rsidRDefault="00414C7B" w:rsidP="00414C7B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414C7B" w:rsidRPr="001253A9" w:rsidRDefault="00414C7B" w:rsidP="00414C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414C7B" w:rsidRPr="001253A9" w:rsidRDefault="00414C7B" w:rsidP="00414C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414C7B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§ 10</w:t>
      </w:r>
    </w:p>
    <w:p w:rsidR="009D2BC7" w:rsidRDefault="009D2BC7" w:rsidP="009D2BC7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</w:t>
      </w:r>
      <w:r w:rsidR="00857B38">
        <w:rPr>
          <w:rFonts w:ascii="Arial" w:hAnsi="Arial" w:cs="Arial"/>
          <w:sz w:val="20"/>
          <w:szCs w:val="20"/>
        </w:rPr>
        <w:t>u</w:t>
      </w:r>
      <w:r w:rsidRPr="001253A9">
        <w:rPr>
          <w:rFonts w:ascii="Arial" w:hAnsi="Arial" w:cs="Arial"/>
          <w:sz w:val="20"/>
          <w:szCs w:val="20"/>
        </w:rPr>
        <w:t xml:space="preserve"> Nr </w:t>
      </w:r>
      <w:r w:rsidR="00857B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SIWZ. </w:t>
      </w:r>
    </w:p>
    <w:p w:rsidR="009D2BC7" w:rsidRPr="001253A9" w:rsidRDefault="009D2BC7" w:rsidP="009D2BC7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414C7B" w:rsidRPr="001253A9" w:rsidRDefault="00414C7B" w:rsidP="00414C7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414C7B" w:rsidRPr="001253A9" w:rsidRDefault="00414C7B" w:rsidP="00414C7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A274DB" w:rsidRDefault="00414C7B" w:rsidP="00414C7B">
      <w:r w:rsidRPr="001253A9">
        <w:rPr>
          <w:rFonts w:ascii="Arial" w:hAnsi="Arial" w:cs="Arial"/>
          <w:b/>
          <w:i/>
          <w:sz w:val="20"/>
          <w:szCs w:val="20"/>
        </w:rPr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C7B"/>
    <w:rsid w:val="000B2DF7"/>
    <w:rsid w:val="00414C7B"/>
    <w:rsid w:val="00783BC7"/>
    <w:rsid w:val="00857B38"/>
    <w:rsid w:val="00916FAF"/>
    <w:rsid w:val="009D2BC7"/>
    <w:rsid w:val="00A274DB"/>
    <w:rsid w:val="00E166C5"/>
    <w:rsid w:val="00F804B0"/>
    <w:rsid w:val="00F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1289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2014-11-07T07:49:00Z</dcterms:created>
  <dcterms:modified xsi:type="dcterms:W3CDTF">2015-12-04T08:49:00Z</dcterms:modified>
</cp:coreProperties>
</file>